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A6C2" w14:textId="77777777" w:rsidR="000E576A" w:rsidRDefault="00A8364D">
      <w:pPr>
        <w:pStyle w:val="BodyText"/>
        <w:ind w:left="3109" w:firstLine="0"/>
        <w:rPr>
          <w:rFonts w:ascii="Times New Roman"/>
          <w:sz w:val="20"/>
        </w:rPr>
      </w:pPr>
      <w:r>
        <w:rPr>
          <w:rFonts w:ascii="Times New Roman"/>
          <w:noProof/>
          <w:sz w:val="20"/>
        </w:rPr>
        <w:drawing>
          <wp:inline distT="0" distB="0" distL="0" distR="0" wp14:anchorId="3C55142F" wp14:editId="26F41F06">
            <wp:extent cx="1664536" cy="1048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64536" cy="1048511"/>
                    </a:xfrm>
                    <a:prstGeom prst="rect">
                      <a:avLst/>
                    </a:prstGeom>
                  </pic:spPr>
                </pic:pic>
              </a:graphicData>
            </a:graphic>
          </wp:inline>
        </w:drawing>
      </w:r>
    </w:p>
    <w:p w14:paraId="58074E52" w14:textId="77777777" w:rsidR="000E576A" w:rsidRDefault="000E576A">
      <w:pPr>
        <w:pStyle w:val="BodyText"/>
        <w:ind w:left="0" w:firstLine="0"/>
        <w:rPr>
          <w:rFonts w:ascii="Times New Roman"/>
          <w:sz w:val="20"/>
        </w:rPr>
      </w:pPr>
    </w:p>
    <w:p w14:paraId="2B548492" w14:textId="77777777" w:rsidR="000E576A" w:rsidRDefault="000E576A">
      <w:pPr>
        <w:pStyle w:val="BodyText"/>
        <w:ind w:left="0" w:firstLine="0"/>
        <w:rPr>
          <w:rFonts w:ascii="Times New Roman"/>
          <w:sz w:val="20"/>
        </w:rPr>
      </w:pPr>
    </w:p>
    <w:p w14:paraId="646E9447" w14:textId="77777777" w:rsidR="000E576A" w:rsidRDefault="000E576A">
      <w:pPr>
        <w:pStyle w:val="BodyText"/>
        <w:spacing w:before="6"/>
        <w:ind w:left="0" w:firstLine="0"/>
        <w:rPr>
          <w:rFonts w:ascii="Times New Roman"/>
          <w:sz w:val="17"/>
        </w:rPr>
      </w:pPr>
    </w:p>
    <w:p w14:paraId="013B4D53" w14:textId="77777777" w:rsidR="000E576A" w:rsidRDefault="00A8364D">
      <w:pPr>
        <w:spacing w:before="86" w:line="367" w:lineRule="exact"/>
        <w:ind w:left="957" w:right="1334"/>
        <w:jc w:val="center"/>
        <w:rPr>
          <w:rFonts w:ascii="Times New Roman"/>
          <w:b/>
          <w:sz w:val="32"/>
        </w:rPr>
      </w:pPr>
      <w:r>
        <w:rPr>
          <w:rFonts w:ascii="Times New Roman"/>
          <w:b/>
          <w:sz w:val="32"/>
        </w:rPr>
        <w:t>Butner Athletic Park</w:t>
      </w:r>
    </w:p>
    <w:p w14:paraId="5B122159" w14:textId="77777777" w:rsidR="000E576A" w:rsidRDefault="00A8364D">
      <w:pPr>
        <w:spacing w:line="275" w:lineRule="exact"/>
        <w:ind w:left="957" w:right="1336"/>
        <w:jc w:val="center"/>
        <w:rPr>
          <w:rFonts w:ascii="Times New Roman"/>
          <w:b/>
          <w:sz w:val="24"/>
        </w:rPr>
      </w:pPr>
      <w:r>
        <w:rPr>
          <w:rFonts w:ascii="Times New Roman"/>
          <w:b/>
          <w:sz w:val="24"/>
        </w:rPr>
        <w:t>Rules and Regulations for Leasing the Fields and/or Meeting Room</w:t>
      </w:r>
    </w:p>
    <w:p w14:paraId="61963603" w14:textId="77777777" w:rsidR="000E576A" w:rsidRDefault="000E576A">
      <w:pPr>
        <w:pStyle w:val="BodyText"/>
        <w:ind w:left="0" w:firstLine="0"/>
        <w:rPr>
          <w:rFonts w:ascii="Times New Roman"/>
          <w:b/>
          <w:sz w:val="24"/>
        </w:rPr>
      </w:pPr>
    </w:p>
    <w:p w14:paraId="5AA2FEDC" w14:textId="77777777" w:rsidR="000E576A" w:rsidRDefault="00A8364D">
      <w:pPr>
        <w:pStyle w:val="ListParagraph"/>
        <w:numPr>
          <w:ilvl w:val="0"/>
          <w:numId w:val="2"/>
        </w:numPr>
        <w:tabs>
          <w:tab w:val="left" w:pos="461"/>
        </w:tabs>
        <w:jc w:val="left"/>
      </w:pPr>
      <w:r>
        <w:t xml:space="preserve">The licensee must be an </w:t>
      </w:r>
      <w:proofErr w:type="gramStart"/>
      <w:r>
        <w:t>adult</w:t>
      </w:r>
      <w:proofErr w:type="gramEnd"/>
      <w:r>
        <w:t xml:space="preserve"> at least 21 years</w:t>
      </w:r>
      <w:r>
        <w:rPr>
          <w:spacing w:val="-16"/>
        </w:rPr>
        <w:t xml:space="preserve"> </w:t>
      </w:r>
      <w:r>
        <w:t>old.</w:t>
      </w:r>
    </w:p>
    <w:p w14:paraId="3A181BBC" w14:textId="77777777" w:rsidR="000E576A" w:rsidRDefault="00A8364D">
      <w:pPr>
        <w:pStyle w:val="ListParagraph"/>
        <w:numPr>
          <w:ilvl w:val="0"/>
          <w:numId w:val="2"/>
        </w:numPr>
        <w:tabs>
          <w:tab w:val="left" w:pos="461"/>
        </w:tabs>
        <w:spacing w:before="1"/>
        <w:jc w:val="left"/>
      </w:pPr>
      <w:r>
        <w:t>Prior approval is required for anyone to lease the facility from the Town of</w:t>
      </w:r>
      <w:r>
        <w:rPr>
          <w:spacing w:val="-25"/>
        </w:rPr>
        <w:t xml:space="preserve"> </w:t>
      </w:r>
      <w:r>
        <w:t>Butner.</w:t>
      </w:r>
    </w:p>
    <w:p w14:paraId="49ECBEA8" w14:textId="77777777" w:rsidR="000E576A" w:rsidRDefault="00A8364D">
      <w:pPr>
        <w:pStyle w:val="ListParagraph"/>
        <w:numPr>
          <w:ilvl w:val="0"/>
          <w:numId w:val="2"/>
        </w:numPr>
        <w:tabs>
          <w:tab w:val="left" w:pos="461"/>
        </w:tabs>
        <w:ind w:right="120"/>
        <w:jc w:val="both"/>
      </w:pPr>
      <w:r>
        <w:t>The facility will be open to the public during the lease period for those amenities not being leased, such as the walking trails, playgrounds,</w:t>
      </w:r>
      <w:r>
        <w:rPr>
          <w:spacing w:val="-15"/>
        </w:rPr>
        <w:t xml:space="preserve"> </w:t>
      </w:r>
      <w:r>
        <w:t>etc.</w:t>
      </w:r>
    </w:p>
    <w:p w14:paraId="1A5B1830" w14:textId="77777777" w:rsidR="000E576A" w:rsidRDefault="00A8364D">
      <w:pPr>
        <w:pStyle w:val="ListParagraph"/>
        <w:numPr>
          <w:ilvl w:val="0"/>
          <w:numId w:val="2"/>
        </w:numPr>
        <w:tabs>
          <w:tab w:val="left" w:pos="461"/>
        </w:tabs>
        <w:jc w:val="left"/>
      </w:pPr>
      <w:r>
        <w:t>The facility shall be left as it was</w:t>
      </w:r>
      <w:r>
        <w:rPr>
          <w:spacing w:val="-18"/>
        </w:rPr>
        <w:t xml:space="preserve"> </w:t>
      </w:r>
      <w:r>
        <w:t>found.</w:t>
      </w:r>
    </w:p>
    <w:p w14:paraId="33BBA528" w14:textId="77777777" w:rsidR="000E576A" w:rsidRDefault="00A8364D">
      <w:pPr>
        <w:pStyle w:val="ListParagraph"/>
        <w:numPr>
          <w:ilvl w:val="1"/>
          <w:numId w:val="2"/>
        </w:numPr>
        <w:tabs>
          <w:tab w:val="left" w:pos="821"/>
        </w:tabs>
        <w:ind w:right="113"/>
        <w:jc w:val="both"/>
      </w:pPr>
      <w:r>
        <w:t>All trash, paper, cups, bottles, cans, cardboard, etc. shall be picked up and properly disposed of by the</w:t>
      </w:r>
      <w:r>
        <w:rPr>
          <w:spacing w:val="-3"/>
        </w:rPr>
        <w:t xml:space="preserve"> </w:t>
      </w:r>
      <w:r>
        <w:t>licensee.</w:t>
      </w:r>
    </w:p>
    <w:p w14:paraId="40BBC074" w14:textId="77777777" w:rsidR="000E576A" w:rsidRDefault="00A8364D">
      <w:pPr>
        <w:pStyle w:val="ListParagraph"/>
        <w:numPr>
          <w:ilvl w:val="1"/>
          <w:numId w:val="2"/>
        </w:numPr>
        <w:tabs>
          <w:tab w:val="left" w:pos="821"/>
        </w:tabs>
        <w:ind w:right="115"/>
        <w:jc w:val="both"/>
      </w:pPr>
      <w:r>
        <w:t xml:space="preserve">Licensee is responsible for cleaning up any spills in the meeting room with the cleaners and supplies provided by the Town of Butner. Cleaning supplies are labeled as being for concession floor, bathroom floor or carpet. Cleaners are in the cabinets in the concession area. Mops, </w:t>
      </w:r>
      <w:proofErr w:type="gramStart"/>
      <w:r>
        <w:t>brooms</w:t>
      </w:r>
      <w:proofErr w:type="gramEnd"/>
      <w:r>
        <w:t xml:space="preserve"> and mop buckets are located in the supply</w:t>
      </w:r>
      <w:r>
        <w:rPr>
          <w:spacing w:val="-20"/>
        </w:rPr>
        <w:t xml:space="preserve"> </w:t>
      </w:r>
      <w:r>
        <w:t>room.</w:t>
      </w:r>
    </w:p>
    <w:p w14:paraId="7DD30292" w14:textId="77777777" w:rsidR="000E576A" w:rsidRDefault="00A8364D">
      <w:pPr>
        <w:pStyle w:val="ListParagraph"/>
        <w:numPr>
          <w:ilvl w:val="1"/>
          <w:numId w:val="2"/>
        </w:numPr>
        <w:tabs>
          <w:tab w:val="left" w:pos="820"/>
          <w:tab w:val="left" w:pos="821"/>
        </w:tabs>
      </w:pPr>
      <w:r>
        <w:t>No open food containers should be left in the</w:t>
      </w:r>
      <w:r>
        <w:rPr>
          <w:spacing w:val="-16"/>
        </w:rPr>
        <w:t xml:space="preserve"> </w:t>
      </w:r>
      <w:r>
        <w:t>building.</w:t>
      </w:r>
    </w:p>
    <w:p w14:paraId="2316927A" w14:textId="77777777" w:rsidR="000E576A" w:rsidRDefault="00A8364D">
      <w:pPr>
        <w:pStyle w:val="ListParagraph"/>
        <w:numPr>
          <w:ilvl w:val="1"/>
          <w:numId w:val="2"/>
        </w:numPr>
        <w:tabs>
          <w:tab w:val="left" w:pos="820"/>
          <w:tab w:val="left" w:pos="821"/>
        </w:tabs>
      </w:pPr>
      <w:r>
        <w:t xml:space="preserve">All trash should be in bags, </w:t>
      </w:r>
      <w:proofErr w:type="gramStart"/>
      <w:r>
        <w:t>tie</w:t>
      </w:r>
      <w:proofErr w:type="gramEnd"/>
      <w:r>
        <w:t xml:space="preserve"> up and placed in proper</w:t>
      </w:r>
      <w:r>
        <w:rPr>
          <w:spacing w:val="-14"/>
        </w:rPr>
        <w:t xml:space="preserve"> </w:t>
      </w:r>
      <w:r>
        <w:t>receptacles.</w:t>
      </w:r>
    </w:p>
    <w:p w14:paraId="33FE1A7A" w14:textId="77777777" w:rsidR="000E576A" w:rsidRDefault="00A8364D">
      <w:pPr>
        <w:pStyle w:val="ListParagraph"/>
        <w:numPr>
          <w:ilvl w:val="1"/>
          <w:numId w:val="2"/>
        </w:numPr>
        <w:tabs>
          <w:tab w:val="left" w:pos="820"/>
          <w:tab w:val="left" w:pos="821"/>
        </w:tabs>
      </w:pPr>
      <w:r>
        <w:t>All recyclables should be left in the proper containers outside the building for</w:t>
      </w:r>
      <w:r>
        <w:rPr>
          <w:spacing w:val="-27"/>
        </w:rPr>
        <w:t xml:space="preserve"> </w:t>
      </w:r>
      <w:r>
        <w:t>pickup.</w:t>
      </w:r>
    </w:p>
    <w:p w14:paraId="364A9117" w14:textId="77777777" w:rsidR="000E576A" w:rsidRDefault="00A8364D">
      <w:pPr>
        <w:pStyle w:val="ListParagraph"/>
        <w:numPr>
          <w:ilvl w:val="0"/>
          <w:numId w:val="2"/>
        </w:numPr>
        <w:tabs>
          <w:tab w:val="left" w:pos="461"/>
        </w:tabs>
        <w:ind w:right="118"/>
        <w:jc w:val="both"/>
      </w:pPr>
      <w:r>
        <w:t xml:space="preserve">Licensee is responsible for ensuring the bathrooms are not misused during lease period. Bathrooms shall be monitored regularly during the lease period and checked prior to leaving to ensure they are in the same condition as they were found. Report any problems to </w:t>
      </w:r>
      <w:proofErr w:type="gramStart"/>
      <w:r>
        <w:t>Town</w:t>
      </w:r>
      <w:proofErr w:type="gramEnd"/>
      <w:r>
        <w:t xml:space="preserve"> of Butner</w:t>
      </w:r>
      <w:r>
        <w:rPr>
          <w:spacing w:val="-4"/>
        </w:rPr>
        <w:t xml:space="preserve"> </w:t>
      </w:r>
      <w:r>
        <w:t>immediately.</w:t>
      </w:r>
    </w:p>
    <w:p w14:paraId="65ACDFDE" w14:textId="77777777" w:rsidR="000E576A" w:rsidRDefault="00A8364D">
      <w:pPr>
        <w:pStyle w:val="ListParagraph"/>
        <w:numPr>
          <w:ilvl w:val="0"/>
          <w:numId w:val="2"/>
        </w:numPr>
        <w:tabs>
          <w:tab w:val="left" w:pos="461"/>
        </w:tabs>
        <w:spacing w:before="2" w:line="237" w:lineRule="auto"/>
        <w:ind w:right="117"/>
        <w:jc w:val="both"/>
      </w:pPr>
      <w:r>
        <w:t>The Town of Butner will not be responsible for any accident or personal injuries during the leasing period. The licensee is responsible for the participants in its group and/or</w:t>
      </w:r>
      <w:r>
        <w:rPr>
          <w:spacing w:val="-31"/>
        </w:rPr>
        <w:t xml:space="preserve"> </w:t>
      </w:r>
      <w:r>
        <w:t>event.</w:t>
      </w:r>
    </w:p>
    <w:p w14:paraId="3415308D" w14:textId="77777777" w:rsidR="000E576A" w:rsidRDefault="00A8364D">
      <w:pPr>
        <w:pStyle w:val="ListParagraph"/>
        <w:numPr>
          <w:ilvl w:val="0"/>
          <w:numId w:val="2"/>
        </w:numPr>
        <w:tabs>
          <w:tab w:val="left" w:pos="461"/>
        </w:tabs>
        <w:spacing w:before="1"/>
        <w:ind w:right="118"/>
        <w:jc w:val="both"/>
      </w:pPr>
      <w:r>
        <w:t>The Town of Butner reserves the right to require that the licensee obtain insurance for their event including coverage of the facility and persons in the group or</w:t>
      </w:r>
      <w:r>
        <w:rPr>
          <w:spacing w:val="-28"/>
        </w:rPr>
        <w:t xml:space="preserve"> </w:t>
      </w:r>
      <w:r>
        <w:t>attendance.</w:t>
      </w:r>
    </w:p>
    <w:p w14:paraId="2BF45017" w14:textId="77777777" w:rsidR="000E576A" w:rsidRDefault="00A8364D">
      <w:pPr>
        <w:pStyle w:val="ListParagraph"/>
        <w:numPr>
          <w:ilvl w:val="0"/>
          <w:numId w:val="2"/>
        </w:numPr>
        <w:tabs>
          <w:tab w:val="left" w:pos="461"/>
        </w:tabs>
        <w:ind w:right="116"/>
        <w:jc w:val="both"/>
      </w:pPr>
      <w:r>
        <w:t>The licensee is responsible for replacing, repairing, and/or paying the cost for replacement and/or repair of any damage done to the facilities or</w:t>
      </w:r>
      <w:r>
        <w:rPr>
          <w:spacing w:val="-20"/>
        </w:rPr>
        <w:t xml:space="preserve"> </w:t>
      </w:r>
      <w:r>
        <w:t>equipment.</w:t>
      </w:r>
    </w:p>
    <w:p w14:paraId="56B1450A" w14:textId="77777777" w:rsidR="000E576A" w:rsidRDefault="00A8364D">
      <w:pPr>
        <w:pStyle w:val="ListParagraph"/>
        <w:numPr>
          <w:ilvl w:val="0"/>
          <w:numId w:val="2"/>
        </w:numPr>
        <w:tabs>
          <w:tab w:val="left" w:pos="461"/>
        </w:tabs>
        <w:ind w:right="117"/>
        <w:jc w:val="both"/>
      </w:pPr>
      <w:r>
        <w:t>Intentional damage by a person to the facility such as the fields, fence, nets, building, fixtures, etc. will result in a ban of that individual from the facility for the rest of the season or year, whichever is</w:t>
      </w:r>
      <w:r>
        <w:rPr>
          <w:spacing w:val="-2"/>
        </w:rPr>
        <w:t xml:space="preserve"> </w:t>
      </w:r>
      <w:r>
        <w:t>appropriate.</w:t>
      </w:r>
    </w:p>
    <w:p w14:paraId="69B283CC" w14:textId="77777777" w:rsidR="000E576A" w:rsidRDefault="00A8364D">
      <w:pPr>
        <w:pStyle w:val="ListParagraph"/>
        <w:numPr>
          <w:ilvl w:val="0"/>
          <w:numId w:val="2"/>
        </w:numPr>
        <w:tabs>
          <w:tab w:val="left" w:pos="461"/>
        </w:tabs>
        <w:spacing w:before="3" w:line="237" w:lineRule="auto"/>
        <w:ind w:right="119"/>
        <w:jc w:val="both"/>
      </w:pPr>
      <w:r>
        <w:t>The Town of Butner reserves the right to require the licensee to provide security for its event. Security to be provided must be approved by the Town of</w:t>
      </w:r>
      <w:r>
        <w:rPr>
          <w:spacing w:val="-21"/>
        </w:rPr>
        <w:t xml:space="preserve"> </w:t>
      </w:r>
      <w:r>
        <w:t>Butner.</w:t>
      </w:r>
    </w:p>
    <w:p w14:paraId="007709EC" w14:textId="77777777" w:rsidR="000E576A" w:rsidRDefault="00A8364D">
      <w:pPr>
        <w:pStyle w:val="ListParagraph"/>
        <w:numPr>
          <w:ilvl w:val="0"/>
          <w:numId w:val="2"/>
        </w:numPr>
        <w:tabs>
          <w:tab w:val="left" w:pos="461"/>
        </w:tabs>
        <w:spacing w:before="1"/>
        <w:ind w:right="118"/>
        <w:jc w:val="both"/>
      </w:pPr>
      <w:r>
        <w:t>All advertising and promotion of the event is the responsibility of the licensee, person and/or organization hosting the</w:t>
      </w:r>
      <w:r>
        <w:rPr>
          <w:spacing w:val="-11"/>
        </w:rPr>
        <w:t xml:space="preserve"> </w:t>
      </w:r>
      <w:r>
        <w:t>event.</w:t>
      </w:r>
    </w:p>
    <w:p w14:paraId="71C449EB" w14:textId="77777777" w:rsidR="000E576A" w:rsidRDefault="00A8364D">
      <w:pPr>
        <w:pStyle w:val="ListParagraph"/>
        <w:numPr>
          <w:ilvl w:val="0"/>
          <w:numId w:val="2"/>
        </w:numPr>
        <w:tabs>
          <w:tab w:val="left" w:pos="461"/>
        </w:tabs>
        <w:jc w:val="left"/>
      </w:pPr>
      <w:r>
        <w:t>All decorations must be approved by the Town of</w:t>
      </w:r>
      <w:r>
        <w:rPr>
          <w:spacing w:val="-16"/>
        </w:rPr>
        <w:t xml:space="preserve"> </w:t>
      </w:r>
      <w:r>
        <w:t>Butner.</w:t>
      </w:r>
    </w:p>
    <w:p w14:paraId="1254BC81" w14:textId="77777777" w:rsidR="000E576A" w:rsidRDefault="00A8364D">
      <w:pPr>
        <w:pStyle w:val="ListParagraph"/>
        <w:numPr>
          <w:ilvl w:val="0"/>
          <w:numId w:val="2"/>
        </w:numPr>
        <w:tabs>
          <w:tab w:val="left" w:pos="461"/>
        </w:tabs>
        <w:ind w:right="116"/>
        <w:jc w:val="both"/>
      </w:pPr>
      <w:r>
        <w:t>If the Town of Butner concessionaire will have food and drinks available for sale during the lease period, then the licensee is not allowed to offer any food or drinks for sale at the</w:t>
      </w:r>
      <w:r>
        <w:rPr>
          <w:spacing w:val="-27"/>
        </w:rPr>
        <w:t xml:space="preserve"> </w:t>
      </w:r>
      <w:proofErr w:type="gramStart"/>
      <w:r>
        <w:t>Park</w:t>
      </w:r>
      <w:proofErr w:type="gramEnd"/>
      <w:r>
        <w:t>.</w:t>
      </w:r>
    </w:p>
    <w:p w14:paraId="67444DE7" w14:textId="6B415E1D" w:rsidR="000E576A" w:rsidRDefault="00FF729A" w:rsidP="00237E5F">
      <w:pPr>
        <w:pStyle w:val="ListParagraph"/>
        <w:numPr>
          <w:ilvl w:val="0"/>
          <w:numId w:val="2"/>
        </w:numPr>
        <w:tabs>
          <w:tab w:val="left" w:pos="461"/>
        </w:tabs>
        <w:ind w:right="116"/>
        <w:jc w:val="both"/>
      </w:pPr>
      <w:r>
        <w:t xml:space="preserve">If a tournament is cancelled due to weather, </w:t>
      </w:r>
      <w:r w:rsidR="00237E5F">
        <w:t xml:space="preserve">the Town </w:t>
      </w:r>
      <w:r>
        <w:t xml:space="preserve"> will c</w:t>
      </w:r>
      <w:r w:rsidR="00237E5F">
        <w:t>onsider adjusting</w:t>
      </w:r>
      <w:r>
        <w:t xml:space="preserve"> on a case-by-case basis. </w:t>
      </w:r>
    </w:p>
    <w:p w14:paraId="57D050BE" w14:textId="4772ACC2" w:rsidR="00FF729A" w:rsidRDefault="00FF729A" w:rsidP="00FF729A">
      <w:pPr>
        <w:jc w:val="both"/>
        <w:sectPr w:rsidR="00FF729A">
          <w:type w:val="continuous"/>
          <w:pgSz w:w="12240" w:h="15840"/>
          <w:pgMar w:top="1440" w:right="1320" w:bottom="280" w:left="1700" w:header="720" w:footer="720" w:gutter="0"/>
          <w:cols w:space="720"/>
        </w:sectPr>
      </w:pPr>
      <w:r>
        <w:br/>
      </w:r>
      <w:r>
        <w:br/>
      </w:r>
    </w:p>
    <w:p w14:paraId="6DB6657C" w14:textId="77777777" w:rsidR="000E576A" w:rsidRDefault="00A8364D">
      <w:pPr>
        <w:pStyle w:val="ListParagraph"/>
        <w:numPr>
          <w:ilvl w:val="0"/>
          <w:numId w:val="2"/>
        </w:numPr>
        <w:tabs>
          <w:tab w:val="left" w:pos="841"/>
        </w:tabs>
        <w:spacing w:before="37"/>
        <w:ind w:left="840" w:right="119"/>
        <w:jc w:val="left"/>
      </w:pPr>
      <w:r>
        <w:lastRenderedPageBreak/>
        <w:t xml:space="preserve">The licensee shall be responsible for ensuring that all rules of the </w:t>
      </w:r>
      <w:proofErr w:type="gramStart"/>
      <w:r>
        <w:t>Park</w:t>
      </w:r>
      <w:proofErr w:type="gramEnd"/>
      <w:r>
        <w:t xml:space="preserve"> are enforced. Those rules are:</w:t>
      </w:r>
    </w:p>
    <w:p w14:paraId="0960256F" w14:textId="77777777" w:rsidR="000E576A" w:rsidRDefault="00A8364D">
      <w:pPr>
        <w:pStyle w:val="ListParagraph"/>
        <w:numPr>
          <w:ilvl w:val="0"/>
          <w:numId w:val="1"/>
        </w:numPr>
        <w:tabs>
          <w:tab w:val="left" w:pos="1921"/>
        </w:tabs>
        <w:ind w:right="113"/>
        <w:jc w:val="both"/>
      </w:pPr>
      <w:r>
        <w:t>Use of the fields and facilities is not permitted unless coordinated with the Town of Butner Parks and Recreation Department. For reservation information, please call (919)</w:t>
      </w:r>
      <w:r>
        <w:rPr>
          <w:spacing w:val="-5"/>
        </w:rPr>
        <w:t xml:space="preserve"> </w:t>
      </w:r>
      <w:r>
        <w:t>575-3032.</w:t>
      </w:r>
    </w:p>
    <w:p w14:paraId="4888CFA4" w14:textId="77777777" w:rsidR="000E576A" w:rsidRDefault="00A8364D">
      <w:pPr>
        <w:pStyle w:val="ListParagraph"/>
        <w:numPr>
          <w:ilvl w:val="0"/>
          <w:numId w:val="1"/>
        </w:numPr>
        <w:tabs>
          <w:tab w:val="left" w:pos="1921"/>
        </w:tabs>
        <w:ind w:right="120"/>
        <w:jc w:val="both"/>
      </w:pPr>
      <w:proofErr w:type="gramStart"/>
      <w:r>
        <w:t>Park</w:t>
      </w:r>
      <w:proofErr w:type="gramEnd"/>
      <w:r>
        <w:t xml:space="preserve"> is open from dawn to dusk unless otherwise coordinated through the Butner Parks and Recreation Department for athletic</w:t>
      </w:r>
      <w:r>
        <w:rPr>
          <w:spacing w:val="-7"/>
        </w:rPr>
        <w:t xml:space="preserve"> </w:t>
      </w:r>
      <w:r>
        <w:t>events.</w:t>
      </w:r>
    </w:p>
    <w:p w14:paraId="4392A8E2" w14:textId="77777777" w:rsidR="000E576A" w:rsidRDefault="00A8364D">
      <w:pPr>
        <w:pStyle w:val="ListParagraph"/>
        <w:numPr>
          <w:ilvl w:val="0"/>
          <w:numId w:val="1"/>
        </w:numPr>
        <w:tabs>
          <w:tab w:val="left" w:pos="1921"/>
        </w:tabs>
        <w:ind w:right="119"/>
        <w:jc w:val="both"/>
      </w:pPr>
      <w:r>
        <w:t xml:space="preserve">Intentional damage to </w:t>
      </w:r>
      <w:proofErr w:type="gramStart"/>
      <w:r>
        <w:t>facility</w:t>
      </w:r>
      <w:proofErr w:type="gramEnd"/>
      <w:r>
        <w:t xml:space="preserve"> such as the fields, fence, nets, building, fixtures, etc. will result in banning the individual from the facility for the remainder or the season or year, whichever is</w:t>
      </w:r>
      <w:r>
        <w:rPr>
          <w:spacing w:val="-7"/>
        </w:rPr>
        <w:t xml:space="preserve"> </w:t>
      </w:r>
      <w:r>
        <w:t>appropriate.</w:t>
      </w:r>
    </w:p>
    <w:p w14:paraId="6C65CBED" w14:textId="77777777" w:rsidR="000E576A" w:rsidRDefault="00A8364D">
      <w:pPr>
        <w:pStyle w:val="ListParagraph"/>
        <w:numPr>
          <w:ilvl w:val="0"/>
          <w:numId w:val="1"/>
        </w:numPr>
        <w:tabs>
          <w:tab w:val="left" w:pos="1921"/>
        </w:tabs>
      </w:pPr>
      <w:r>
        <w:t>No alcohol or drugs are allowed on the</w:t>
      </w:r>
      <w:r>
        <w:rPr>
          <w:spacing w:val="-9"/>
        </w:rPr>
        <w:t xml:space="preserve"> </w:t>
      </w:r>
      <w:r>
        <w:t>premises.</w:t>
      </w:r>
    </w:p>
    <w:p w14:paraId="184D3D89" w14:textId="77777777" w:rsidR="000E576A" w:rsidRDefault="00A8364D">
      <w:pPr>
        <w:pStyle w:val="ListParagraph"/>
        <w:numPr>
          <w:ilvl w:val="0"/>
          <w:numId w:val="1"/>
        </w:numPr>
        <w:tabs>
          <w:tab w:val="left" w:pos="1921"/>
        </w:tabs>
      </w:pPr>
      <w:r>
        <w:t>No</w:t>
      </w:r>
      <w:r>
        <w:rPr>
          <w:spacing w:val="-3"/>
        </w:rPr>
        <w:t xml:space="preserve"> </w:t>
      </w:r>
      <w:r>
        <w:t>smoking.</w:t>
      </w:r>
    </w:p>
    <w:p w14:paraId="663E5CC0" w14:textId="77777777" w:rsidR="000E576A" w:rsidRDefault="00A8364D">
      <w:pPr>
        <w:pStyle w:val="ListParagraph"/>
        <w:numPr>
          <w:ilvl w:val="0"/>
          <w:numId w:val="1"/>
        </w:numPr>
        <w:tabs>
          <w:tab w:val="left" w:pos="1921"/>
        </w:tabs>
      </w:pPr>
      <w:r>
        <w:t>No guns, knives or other weapons shall be allowed on the</w:t>
      </w:r>
      <w:r>
        <w:rPr>
          <w:spacing w:val="-19"/>
        </w:rPr>
        <w:t xml:space="preserve"> </w:t>
      </w:r>
      <w:r>
        <w:t>premises.</w:t>
      </w:r>
    </w:p>
    <w:p w14:paraId="0179237F" w14:textId="3C364D4B" w:rsidR="000E576A" w:rsidRDefault="00A8364D">
      <w:pPr>
        <w:pStyle w:val="ListParagraph"/>
        <w:numPr>
          <w:ilvl w:val="0"/>
          <w:numId w:val="1"/>
        </w:numPr>
        <w:tabs>
          <w:tab w:val="left" w:pos="1921"/>
        </w:tabs>
      </w:pPr>
      <w:r>
        <w:t>No steel spikes allowed on the premises (on pitcher’s mound, playground, and in</w:t>
      </w:r>
      <w:r>
        <w:rPr>
          <w:spacing w:val="-27"/>
        </w:rPr>
        <w:t xml:space="preserve"> </w:t>
      </w:r>
      <w:r>
        <w:t>building).</w:t>
      </w:r>
    </w:p>
    <w:p w14:paraId="1F536846" w14:textId="77777777" w:rsidR="000E576A" w:rsidRDefault="00A8364D">
      <w:pPr>
        <w:pStyle w:val="ListParagraph"/>
        <w:numPr>
          <w:ilvl w:val="0"/>
          <w:numId w:val="1"/>
        </w:numPr>
        <w:tabs>
          <w:tab w:val="left" w:pos="1921"/>
        </w:tabs>
        <w:spacing w:before="3" w:line="237" w:lineRule="auto"/>
        <w:ind w:right="118"/>
        <w:jc w:val="both"/>
      </w:pPr>
      <w:r>
        <w:t>No animals or pets allowed except those permitted by the American with Disabilities Act</w:t>
      </w:r>
      <w:r>
        <w:rPr>
          <w:spacing w:val="-1"/>
        </w:rPr>
        <w:t xml:space="preserve"> </w:t>
      </w:r>
      <w:r>
        <w:t>(ADA).</w:t>
      </w:r>
    </w:p>
    <w:p w14:paraId="5DD4148E" w14:textId="77777777" w:rsidR="000E576A" w:rsidRDefault="00A8364D">
      <w:pPr>
        <w:pStyle w:val="ListParagraph"/>
        <w:numPr>
          <w:ilvl w:val="0"/>
          <w:numId w:val="1"/>
        </w:numPr>
        <w:tabs>
          <w:tab w:val="left" w:pos="1921"/>
        </w:tabs>
        <w:spacing w:before="1"/>
        <w:ind w:right="118"/>
        <w:jc w:val="both"/>
      </w:pPr>
      <w:r>
        <w:t xml:space="preserve">Upon the sounding of the lightning detector horn (one 15 second blast), all play must </w:t>
      </w:r>
      <w:proofErr w:type="gramStart"/>
      <w:r>
        <w:t>cease</w:t>
      </w:r>
      <w:proofErr w:type="gramEnd"/>
      <w:r>
        <w:t xml:space="preserve"> and everyone must seek safe shelter. Once the lightning detector horn sounds, a strobe light will begin flashing and continue flashing until it is safe to return to the fields. Play may resume only after the lightning detector gives three 5 second blasts of the horn and the strobe light has stopped flashing</w:t>
      </w:r>
      <w:r>
        <w:rPr>
          <w:spacing w:val="-31"/>
        </w:rPr>
        <w:t xml:space="preserve"> </w:t>
      </w:r>
      <w:r>
        <w:t>again.</w:t>
      </w:r>
    </w:p>
    <w:p w14:paraId="2C2569BC" w14:textId="77777777" w:rsidR="000E576A" w:rsidRDefault="00A8364D">
      <w:pPr>
        <w:pStyle w:val="ListParagraph"/>
        <w:numPr>
          <w:ilvl w:val="0"/>
          <w:numId w:val="1"/>
        </w:numPr>
        <w:tabs>
          <w:tab w:val="left" w:pos="1921"/>
        </w:tabs>
      </w:pPr>
      <w:r>
        <w:t>The Town of Butner or its agents will not be responsible for lost or stolen</w:t>
      </w:r>
      <w:r>
        <w:rPr>
          <w:spacing w:val="-30"/>
        </w:rPr>
        <w:t xml:space="preserve"> </w:t>
      </w:r>
      <w:r>
        <w:t>goods.</w:t>
      </w:r>
    </w:p>
    <w:p w14:paraId="325620DF" w14:textId="77777777" w:rsidR="000E576A" w:rsidRDefault="00A8364D">
      <w:pPr>
        <w:pStyle w:val="ListParagraph"/>
        <w:numPr>
          <w:ilvl w:val="0"/>
          <w:numId w:val="1"/>
        </w:numPr>
        <w:tabs>
          <w:tab w:val="left" w:pos="1921"/>
        </w:tabs>
      </w:pPr>
      <w:r>
        <w:t>No cooking and/or grilling on the</w:t>
      </w:r>
      <w:r>
        <w:rPr>
          <w:spacing w:val="-10"/>
        </w:rPr>
        <w:t xml:space="preserve"> </w:t>
      </w:r>
      <w:r>
        <w:t>premises.</w:t>
      </w:r>
    </w:p>
    <w:p w14:paraId="2D37E11B" w14:textId="77777777" w:rsidR="000E576A" w:rsidRDefault="00A8364D">
      <w:pPr>
        <w:pStyle w:val="ListParagraph"/>
        <w:numPr>
          <w:ilvl w:val="0"/>
          <w:numId w:val="1"/>
        </w:numPr>
        <w:tabs>
          <w:tab w:val="left" w:pos="1921"/>
        </w:tabs>
      </w:pPr>
      <w:r>
        <w:t xml:space="preserve">No loud, </w:t>
      </w:r>
      <w:proofErr w:type="gramStart"/>
      <w:r>
        <w:t>boisterous</w:t>
      </w:r>
      <w:proofErr w:type="gramEnd"/>
      <w:r>
        <w:t xml:space="preserve"> or profane language will be allowed on the</w:t>
      </w:r>
      <w:r>
        <w:rPr>
          <w:spacing w:val="-19"/>
        </w:rPr>
        <w:t xml:space="preserve"> </w:t>
      </w:r>
      <w:r>
        <w:t>premises.</w:t>
      </w:r>
    </w:p>
    <w:p w14:paraId="53C39755" w14:textId="77777777" w:rsidR="000E576A" w:rsidRDefault="00A8364D">
      <w:pPr>
        <w:pStyle w:val="ListParagraph"/>
        <w:numPr>
          <w:ilvl w:val="0"/>
          <w:numId w:val="1"/>
        </w:numPr>
        <w:tabs>
          <w:tab w:val="left" w:pos="1921"/>
        </w:tabs>
        <w:spacing w:line="267" w:lineRule="exact"/>
      </w:pPr>
      <w:r>
        <w:t>Any violation will result in being expelled from the Butner Athletic</w:t>
      </w:r>
      <w:r>
        <w:rPr>
          <w:spacing w:val="-17"/>
        </w:rPr>
        <w:t xml:space="preserve"> </w:t>
      </w:r>
      <w:r>
        <w:t>Park.</w:t>
      </w:r>
    </w:p>
    <w:p w14:paraId="11917F82" w14:textId="77777777" w:rsidR="000E576A" w:rsidRDefault="00A8364D">
      <w:pPr>
        <w:pStyle w:val="ListParagraph"/>
        <w:numPr>
          <w:ilvl w:val="0"/>
          <w:numId w:val="1"/>
        </w:numPr>
        <w:tabs>
          <w:tab w:val="left" w:pos="1921"/>
        </w:tabs>
        <w:spacing w:line="267" w:lineRule="exact"/>
      </w:pPr>
      <w:r>
        <w:t>No</w:t>
      </w:r>
      <w:r>
        <w:rPr>
          <w:spacing w:val="-1"/>
        </w:rPr>
        <w:t xml:space="preserve"> </w:t>
      </w:r>
      <w:r>
        <w:t>littering.</w:t>
      </w:r>
    </w:p>
    <w:p w14:paraId="15D559B9" w14:textId="77777777" w:rsidR="000E576A" w:rsidRDefault="00A8364D">
      <w:pPr>
        <w:pStyle w:val="ListParagraph"/>
        <w:numPr>
          <w:ilvl w:val="0"/>
          <w:numId w:val="1"/>
        </w:numPr>
        <w:tabs>
          <w:tab w:val="left" w:pos="1921"/>
        </w:tabs>
      </w:pPr>
      <w:r>
        <w:t xml:space="preserve">Stay off landscaping. Do not hang or </w:t>
      </w:r>
      <w:proofErr w:type="gramStart"/>
      <w:r>
        <w:t>pull on</w:t>
      </w:r>
      <w:proofErr w:type="gramEnd"/>
      <w:r>
        <w:t xml:space="preserve"> tree limbs, stomp on bushes,</w:t>
      </w:r>
      <w:r>
        <w:rPr>
          <w:spacing w:val="-32"/>
        </w:rPr>
        <w:t xml:space="preserve"> </w:t>
      </w:r>
      <w:r>
        <w:t>etc.</w:t>
      </w:r>
    </w:p>
    <w:p w14:paraId="34DFCA3A" w14:textId="77777777" w:rsidR="000E576A" w:rsidRDefault="00A8364D">
      <w:pPr>
        <w:pStyle w:val="ListParagraph"/>
        <w:numPr>
          <w:ilvl w:val="0"/>
          <w:numId w:val="1"/>
        </w:numPr>
        <w:tabs>
          <w:tab w:val="left" w:pos="1921"/>
        </w:tabs>
        <w:ind w:right="119"/>
        <w:jc w:val="both"/>
      </w:pPr>
      <w:r>
        <w:t xml:space="preserve">Bicycles, </w:t>
      </w:r>
      <w:proofErr w:type="gramStart"/>
      <w:r>
        <w:t>scooters</w:t>
      </w:r>
      <w:proofErr w:type="gramEnd"/>
      <w:r>
        <w:t xml:space="preserve"> and skateboards are allowed on asphalt walking trails only. No bicycles, scooters and/or skateboards are to be used in parking lots, on concrete sidewalks or at the concessions</w:t>
      </w:r>
      <w:r>
        <w:rPr>
          <w:spacing w:val="-15"/>
        </w:rPr>
        <w:t xml:space="preserve"> </w:t>
      </w:r>
      <w:r>
        <w:t>building.</w:t>
      </w:r>
    </w:p>
    <w:p w14:paraId="085DD982" w14:textId="77777777" w:rsidR="000E576A" w:rsidRDefault="000E576A">
      <w:pPr>
        <w:pStyle w:val="BodyText"/>
        <w:ind w:left="0" w:firstLine="0"/>
      </w:pPr>
    </w:p>
    <w:p w14:paraId="136DF9D1" w14:textId="77777777" w:rsidR="000E576A" w:rsidRDefault="000E576A">
      <w:pPr>
        <w:pStyle w:val="BodyText"/>
        <w:ind w:left="0" w:firstLine="0"/>
      </w:pPr>
    </w:p>
    <w:p w14:paraId="7D157321" w14:textId="77777777" w:rsidR="000E576A" w:rsidRDefault="000E576A">
      <w:pPr>
        <w:pStyle w:val="BodyText"/>
        <w:spacing w:before="1"/>
        <w:ind w:left="0" w:firstLine="0"/>
      </w:pPr>
    </w:p>
    <w:p w14:paraId="3AEEBFA3" w14:textId="77777777" w:rsidR="000E576A" w:rsidRDefault="00A8364D">
      <w:pPr>
        <w:pStyle w:val="BodyText"/>
        <w:ind w:left="120" w:right="14" w:firstLine="0"/>
      </w:pPr>
      <w:r>
        <w:t>By signing below, you accept and will abide by each of the rules and regulations during the lease period for the Butner Athletic Park.</w:t>
      </w:r>
    </w:p>
    <w:p w14:paraId="743A936C" w14:textId="77777777" w:rsidR="000E576A" w:rsidRDefault="000E576A">
      <w:pPr>
        <w:pStyle w:val="BodyText"/>
        <w:ind w:left="0" w:firstLine="0"/>
        <w:rPr>
          <w:sz w:val="20"/>
        </w:rPr>
      </w:pPr>
    </w:p>
    <w:p w14:paraId="063693D1" w14:textId="77777777" w:rsidR="000E576A" w:rsidRDefault="000E576A">
      <w:pPr>
        <w:pStyle w:val="BodyText"/>
        <w:ind w:left="0" w:firstLine="0"/>
        <w:rPr>
          <w:sz w:val="20"/>
        </w:rPr>
      </w:pPr>
    </w:p>
    <w:p w14:paraId="76D17CE2" w14:textId="77777777" w:rsidR="000E576A" w:rsidRDefault="00237E5F">
      <w:pPr>
        <w:pStyle w:val="BodyText"/>
        <w:spacing w:before="10"/>
        <w:ind w:left="0" w:firstLine="0"/>
        <w:rPr>
          <w:sz w:val="19"/>
        </w:rPr>
      </w:pPr>
      <w:r>
        <w:pict w14:anchorId="7E56FBBF">
          <v:line id="_x0000_s1029" style="position:absolute;z-index:251656192;mso-wrap-distance-left:0;mso-wrap-distance-right:0;mso-position-horizontal-relative:page" from="1in,14.45pt" to="263.75pt,14.45pt" strokeweight=".25292mm">
            <w10:wrap type="topAndBottom" anchorx="page"/>
          </v:line>
        </w:pict>
      </w:r>
      <w:r>
        <w:pict w14:anchorId="6A04D508">
          <v:line id="_x0000_s1028" style="position:absolute;z-index:251657216;mso-wrap-distance-left:0;mso-wrap-distance-right:0;mso-position-horizontal-relative:page" from="288.05pt,14.45pt" to="507.1pt,14.45pt" strokeweight=".25292mm">
            <w10:wrap type="topAndBottom" anchorx="page"/>
          </v:line>
        </w:pict>
      </w:r>
    </w:p>
    <w:p w14:paraId="5DB0E0A3" w14:textId="77777777" w:rsidR="000E576A" w:rsidRDefault="00A8364D">
      <w:pPr>
        <w:pStyle w:val="BodyText"/>
        <w:tabs>
          <w:tab w:val="left" w:pos="4440"/>
        </w:tabs>
        <w:spacing w:line="259" w:lineRule="exact"/>
        <w:ind w:left="120" w:firstLine="0"/>
      </w:pPr>
      <w:r>
        <w:t>Printed Name</w:t>
      </w:r>
      <w:r>
        <w:rPr>
          <w:spacing w:val="-3"/>
        </w:rPr>
        <w:t xml:space="preserve"> </w:t>
      </w:r>
      <w:r>
        <w:t>of</w:t>
      </w:r>
      <w:r>
        <w:rPr>
          <w:spacing w:val="-3"/>
        </w:rPr>
        <w:t xml:space="preserve"> </w:t>
      </w:r>
      <w:r>
        <w:t>Licensee</w:t>
      </w:r>
      <w:r>
        <w:tab/>
        <w:t>Name of</w:t>
      </w:r>
      <w:r>
        <w:rPr>
          <w:spacing w:val="-2"/>
        </w:rPr>
        <w:t xml:space="preserve"> </w:t>
      </w:r>
      <w:r>
        <w:t>Organization</w:t>
      </w:r>
    </w:p>
    <w:p w14:paraId="65A6B4D7" w14:textId="77777777" w:rsidR="000E576A" w:rsidRDefault="000E576A">
      <w:pPr>
        <w:pStyle w:val="BodyText"/>
        <w:ind w:left="0" w:firstLine="0"/>
        <w:rPr>
          <w:sz w:val="20"/>
        </w:rPr>
      </w:pPr>
    </w:p>
    <w:p w14:paraId="47747DF6" w14:textId="77777777" w:rsidR="000E576A" w:rsidRDefault="00237E5F">
      <w:pPr>
        <w:pStyle w:val="BodyText"/>
        <w:ind w:left="0" w:firstLine="0"/>
        <w:rPr>
          <w:sz w:val="18"/>
        </w:rPr>
      </w:pPr>
      <w:r>
        <w:pict w14:anchorId="566D7D7B">
          <v:line id="_x0000_s1027" style="position:absolute;z-index:251658240;mso-wrap-distance-left:0;mso-wrap-distance-right:0;mso-position-horizontal-relative:page" from="1in,13.35pt" to="263.75pt,13.35pt" strokeweight=".25292mm">
            <w10:wrap type="topAndBottom" anchorx="page"/>
          </v:line>
        </w:pict>
      </w:r>
      <w:r>
        <w:pict w14:anchorId="4173AEE6">
          <v:line id="_x0000_s1026" style="position:absolute;z-index:251659264;mso-wrap-distance-left:0;mso-wrap-distance-right:0;mso-position-horizontal-relative:page" from="288.05pt,13.35pt" to="392.1pt,13.35pt" strokeweight=".25292mm">
            <w10:wrap type="topAndBottom" anchorx="page"/>
          </v:line>
        </w:pict>
      </w:r>
    </w:p>
    <w:p w14:paraId="5B1128BF" w14:textId="77777777" w:rsidR="000E576A" w:rsidRDefault="00A8364D">
      <w:pPr>
        <w:pStyle w:val="BodyText"/>
        <w:tabs>
          <w:tab w:val="left" w:pos="4440"/>
        </w:tabs>
        <w:spacing w:line="259" w:lineRule="exact"/>
        <w:ind w:left="120" w:firstLine="0"/>
      </w:pPr>
      <w:r>
        <w:t>Signature</w:t>
      </w:r>
      <w:r>
        <w:rPr>
          <w:spacing w:val="-1"/>
        </w:rPr>
        <w:t xml:space="preserve"> </w:t>
      </w:r>
      <w:r>
        <w:t>of</w:t>
      </w:r>
      <w:r>
        <w:rPr>
          <w:spacing w:val="-3"/>
        </w:rPr>
        <w:t xml:space="preserve"> </w:t>
      </w:r>
      <w:r>
        <w:t>Licensee</w:t>
      </w:r>
      <w:r>
        <w:tab/>
        <w:t>Date</w:t>
      </w:r>
    </w:p>
    <w:sectPr w:rsidR="000E576A">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9F2"/>
    <w:multiLevelType w:val="hybridMultilevel"/>
    <w:tmpl w:val="7DA833AE"/>
    <w:lvl w:ilvl="0" w:tplc="F5CC36BC">
      <w:start w:val="1"/>
      <w:numFmt w:val="decimal"/>
      <w:lvlText w:val="%1."/>
      <w:lvlJc w:val="left"/>
      <w:pPr>
        <w:ind w:left="460" w:hanging="360"/>
        <w:jc w:val="right"/>
      </w:pPr>
      <w:rPr>
        <w:rFonts w:ascii="Calibri" w:eastAsia="Calibri" w:hAnsi="Calibri" w:cs="Calibri" w:hint="default"/>
        <w:w w:val="100"/>
        <w:sz w:val="22"/>
        <w:szCs w:val="22"/>
      </w:rPr>
    </w:lvl>
    <w:lvl w:ilvl="1" w:tplc="22CEB0F8">
      <w:numFmt w:val="bullet"/>
      <w:lvlText w:val="-"/>
      <w:lvlJc w:val="left"/>
      <w:pPr>
        <w:ind w:left="820" w:hanging="360"/>
      </w:pPr>
      <w:rPr>
        <w:rFonts w:ascii="Calibri" w:eastAsia="Calibri" w:hAnsi="Calibri" w:cs="Calibri" w:hint="default"/>
        <w:w w:val="100"/>
        <w:sz w:val="22"/>
        <w:szCs w:val="22"/>
      </w:rPr>
    </w:lvl>
    <w:lvl w:ilvl="2" w:tplc="A41EBB1C">
      <w:numFmt w:val="bullet"/>
      <w:lvlText w:val="•"/>
      <w:lvlJc w:val="left"/>
      <w:pPr>
        <w:ind w:left="1753" w:hanging="360"/>
      </w:pPr>
      <w:rPr>
        <w:rFonts w:hint="default"/>
      </w:rPr>
    </w:lvl>
    <w:lvl w:ilvl="3" w:tplc="C2FE077E">
      <w:numFmt w:val="bullet"/>
      <w:lvlText w:val="•"/>
      <w:lvlJc w:val="left"/>
      <w:pPr>
        <w:ind w:left="2686" w:hanging="360"/>
      </w:pPr>
      <w:rPr>
        <w:rFonts w:hint="default"/>
      </w:rPr>
    </w:lvl>
    <w:lvl w:ilvl="4" w:tplc="DB9C70A8">
      <w:numFmt w:val="bullet"/>
      <w:lvlText w:val="•"/>
      <w:lvlJc w:val="left"/>
      <w:pPr>
        <w:ind w:left="3620" w:hanging="360"/>
      </w:pPr>
      <w:rPr>
        <w:rFonts w:hint="default"/>
      </w:rPr>
    </w:lvl>
    <w:lvl w:ilvl="5" w:tplc="730C0FB4">
      <w:numFmt w:val="bullet"/>
      <w:lvlText w:val="•"/>
      <w:lvlJc w:val="left"/>
      <w:pPr>
        <w:ind w:left="4553" w:hanging="360"/>
      </w:pPr>
      <w:rPr>
        <w:rFonts w:hint="default"/>
      </w:rPr>
    </w:lvl>
    <w:lvl w:ilvl="6" w:tplc="EE4C64C2">
      <w:numFmt w:val="bullet"/>
      <w:lvlText w:val="•"/>
      <w:lvlJc w:val="left"/>
      <w:pPr>
        <w:ind w:left="5486" w:hanging="360"/>
      </w:pPr>
      <w:rPr>
        <w:rFonts w:hint="default"/>
      </w:rPr>
    </w:lvl>
    <w:lvl w:ilvl="7" w:tplc="F244E0A8">
      <w:numFmt w:val="bullet"/>
      <w:lvlText w:val="•"/>
      <w:lvlJc w:val="left"/>
      <w:pPr>
        <w:ind w:left="6420" w:hanging="360"/>
      </w:pPr>
      <w:rPr>
        <w:rFonts w:hint="default"/>
      </w:rPr>
    </w:lvl>
    <w:lvl w:ilvl="8" w:tplc="1C22C5FA">
      <w:numFmt w:val="bullet"/>
      <w:lvlText w:val="•"/>
      <w:lvlJc w:val="left"/>
      <w:pPr>
        <w:ind w:left="7353" w:hanging="360"/>
      </w:pPr>
      <w:rPr>
        <w:rFonts w:hint="default"/>
      </w:rPr>
    </w:lvl>
  </w:abstractNum>
  <w:abstractNum w:abstractNumId="1" w15:restartNumberingAfterBreak="0">
    <w:nsid w:val="7B571D7E"/>
    <w:multiLevelType w:val="hybridMultilevel"/>
    <w:tmpl w:val="4C68A2C4"/>
    <w:lvl w:ilvl="0" w:tplc="BD04D1C4">
      <w:start w:val="1"/>
      <w:numFmt w:val="decimal"/>
      <w:lvlText w:val="%1."/>
      <w:lvlJc w:val="left"/>
      <w:pPr>
        <w:ind w:left="1920" w:hanging="360"/>
        <w:jc w:val="left"/>
      </w:pPr>
      <w:rPr>
        <w:rFonts w:ascii="Calibri" w:eastAsia="Calibri" w:hAnsi="Calibri" w:cs="Calibri" w:hint="default"/>
        <w:w w:val="100"/>
        <w:sz w:val="22"/>
        <w:szCs w:val="22"/>
      </w:rPr>
    </w:lvl>
    <w:lvl w:ilvl="1" w:tplc="EC3653BE">
      <w:numFmt w:val="bullet"/>
      <w:lvlText w:val="•"/>
      <w:lvlJc w:val="left"/>
      <w:pPr>
        <w:ind w:left="2688" w:hanging="360"/>
      </w:pPr>
      <w:rPr>
        <w:rFonts w:hint="default"/>
      </w:rPr>
    </w:lvl>
    <w:lvl w:ilvl="2" w:tplc="F15C1828">
      <w:numFmt w:val="bullet"/>
      <w:lvlText w:val="•"/>
      <w:lvlJc w:val="left"/>
      <w:pPr>
        <w:ind w:left="3456" w:hanging="360"/>
      </w:pPr>
      <w:rPr>
        <w:rFonts w:hint="default"/>
      </w:rPr>
    </w:lvl>
    <w:lvl w:ilvl="3" w:tplc="F84AEC24">
      <w:numFmt w:val="bullet"/>
      <w:lvlText w:val="•"/>
      <w:lvlJc w:val="left"/>
      <w:pPr>
        <w:ind w:left="4224" w:hanging="360"/>
      </w:pPr>
      <w:rPr>
        <w:rFonts w:hint="default"/>
      </w:rPr>
    </w:lvl>
    <w:lvl w:ilvl="4" w:tplc="C19C0A18">
      <w:numFmt w:val="bullet"/>
      <w:lvlText w:val="•"/>
      <w:lvlJc w:val="left"/>
      <w:pPr>
        <w:ind w:left="4992" w:hanging="360"/>
      </w:pPr>
      <w:rPr>
        <w:rFonts w:hint="default"/>
      </w:rPr>
    </w:lvl>
    <w:lvl w:ilvl="5" w:tplc="B8B47888">
      <w:numFmt w:val="bullet"/>
      <w:lvlText w:val="•"/>
      <w:lvlJc w:val="left"/>
      <w:pPr>
        <w:ind w:left="5760" w:hanging="360"/>
      </w:pPr>
      <w:rPr>
        <w:rFonts w:hint="default"/>
      </w:rPr>
    </w:lvl>
    <w:lvl w:ilvl="6" w:tplc="6DCED6FE">
      <w:numFmt w:val="bullet"/>
      <w:lvlText w:val="•"/>
      <w:lvlJc w:val="left"/>
      <w:pPr>
        <w:ind w:left="6528" w:hanging="360"/>
      </w:pPr>
      <w:rPr>
        <w:rFonts w:hint="default"/>
      </w:rPr>
    </w:lvl>
    <w:lvl w:ilvl="7" w:tplc="4F60648C">
      <w:numFmt w:val="bullet"/>
      <w:lvlText w:val="•"/>
      <w:lvlJc w:val="left"/>
      <w:pPr>
        <w:ind w:left="7296" w:hanging="360"/>
      </w:pPr>
      <w:rPr>
        <w:rFonts w:hint="default"/>
      </w:rPr>
    </w:lvl>
    <w:lvl w:ilvl="8" w:tplc="B5563BB8">
      <w:numFmt w:val="bullet"/>
      <w:lvlText w:val="•"/>
      <w:lvlJc w:val="left"/>
      <w:pPr>
        <w:ind w:left="8064" w:hanging="360"/>
      </w:pPr>
      <w:rPr>
        <w:rFonts w:hint="default"/>
      </w:rPr>
    </w:lvl>
  </w:abstractNum>
  <w:num w:numId="1" w16cid:durableId="1217080839">
    <w:abstractNumId w:val="1"/>
  </w:num>
  <w:num w:numId="2" w16cid:durableId="144561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E576A"/>
    <w:rsid w:val="000E576A"/>
    <w:rsid w:val="00237E5F"/>
    <w:rsid w:val="00A8364D"/>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1462EA"/>
  <w15:docId w15:val="{BF21DA35-D37C-4806-AE58-7F55DC80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0" w:hanging="360"/>
    </w:p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Gladwin</dc:creator>
  <cp:lastModifiedBy>Anita Thomasson</cp:lastModifiedBy>
  <cp:revision>3</cp:revision>
  <cp:lastPrinted>2023-09-15T13:20:00Z</cp:lastPrinted>
  <dcterms:created xsi:type="dcterms:W3CDTF">2023-07-26T09:31:00Z</dcterms:created>
  <dcterms:modified xsi:type="dcterms:W3CDTF">2023-09-15T13:26:00Z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2016</vt:lpwstr>
  </property>
  <property fmtid="{D5CDD505-2E9C-101B-9397-08002B2CF9AE}" pid="4" name="LastSaved">
    <vt:filetime>2023-07-26T00:00:00Z</vt:filetime>
  </property>
</Properties>
</file>